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62FB" w:rsidR="004F3811" w:rsidP="004F3811" w:rsidRDefault="004F3811" w14:paraId="32C60DF2" w14:textId="77777777">
      <w:pPr>
        <w15:collapsed w:val="false"/>
        <w:rPr>
          <w:rFonts w:cs="Arial"/>
        </w:rPr>
      </w:pPr>
      <w:r w:rsidRPr="00BE62FB">
        <w:rPr>
          <w:rFonts w:cs="Arial"/>
        </w:rPr>
        <w:t>REPUBLIKA HRVATSKA</w:t>
      </w:r>
    </w:p>
    <w:p w:rsidRPr="00BE62FB" w:rsidR="004F3811" w:rsidP="004F3811" w:rsidRDefault="004F3811" w14:paraId="7311CCA3" w14:textId="77777777">
      <w:pPr>
        <w:rPr>
          <w:rFonts w:cs="Arial"/>
        </w:rPr>
      </w:pPr>
      <w:r w:rsidRPr="00BE62FB">
        <w:rPr>
          <w:rFonts w:cs="Arial"/>
        </w:rPr>
        <w:t>TRGOVAČKI SUD U PAZINU</w:t>
      </w:r>
    </w:p>
    <w:p w:rsidRPr="00BE62FB" w:rsidR="004F3811" w:rsidP="004F3811" w:rsidRDefault="004F3811" w14:paraId="0CE46D3F" w14:textId="77777777">
      <w:pPr>
        <w:jc w:val="center"/>
        <w:rPr>
          <w:rFonts w:cs="Arial"/>
          <w:b/>
        </w:rPr>
      </w:pPr>
    </w:p>
    <w:p w:rsidRPr="00BE62FB" w:rsidR="004F3811" w:rsidP="004F3811" w:rsidRDefault="004F3811" w14:paraId="323FD03F" w14:textId="77777777">
      <w:pPr>
        <w:jc w:val="center"/>
        <w:rPr>
          <w:rFonts w:cs="Arial"/>
          <w:b/>
        </w:rPr>
      </w:pPr>
      <w:r w:rsidRPr="00BE62FB">
        <w:rPr>
          <w:rFonts w:cs="Arial"/>
          <w:b/>
        </w:rPr>
        <w:t>ZAPISNIK</w:t>
      </w:r>
    </w:p>
    <w:p w:rsidRPr="00BE62FB" w:rsidR="004F3811" w:rsidP="004F3811" w:rsidRDefault="004F3811" w14:paraId="5524C9DE" w14:textId="175D021B">
      <w:pPr>
        <w:jc w:val="center"/>
        <w:rPr>
          <w:rFonts w:cs="Arial"/>
        </w:rPr>
      </w:pPr>
      <w:r w:rsidRPr="00BE62FB">
        <w:rPr>
          <w:rFonts w:cs="Arial"/>
        </w:rPr>
        <w:t xml:space="preserve">o ročištu održanom dana </w:t>
      </w:r>
      <w:r w:rsidR="00894993">
        <w:rPr>
          <w:rFonts w:cs="Arial"/>
        </w:rPr>
        <w:t>17</w:t>
      </w:r>
      <w:r w:rsidRPr="00BE62FB">
        <w:rPr>
          <w:rFonts w:cs="Arial"/>
        </w:rPr>
        <w:t>.</w:t>
      </w:r>
      <w:r w:rsidR="00894993">
        <w:rPr>
          <w:rFonts w:cs="Arial"/>
        </w:rPr>
        <w:t xml:space="preserve"> veljače</w:t>
      </w:r>
      <w:r w:rsidRPr="00BE62FB">
        <w:rPr>
          <w:rFonts w:cs="Arial"/>
        </w:rPr>
        <w:t xml:space="preserve"> </w:t>
      </w:r>
      <w:r w:rsidR="00773C8F">
        <w:rPr>
          <w:rFonts w:cs="Arial"/>
        </w:rPr>
        <w:t>2026</w:t>
      </w:r>
      <w:r w:rsidRPr="00BE62FB">
        <w:rPr>
          <w:rFonts w:cs="Arial"/>
        </w:rPr>
        <w:t xml:space="preserve">. godine </w:t>
      </w:r>
    </w:p>
    <w:p w:rsidRPr="00312388" w:rsidR="00312388" w:rsidP="00312388" w:rsidRDefault="004F3811" w14:paraId="1A61F353" w14:textId="2CB844A8">
      <w:pPr>
        <w:jc w:val="center"/>
        <w:rPr>
          <w:rFonts w:cs="Arial"/>
        </w:rPr>
      </w:pPr>
      <w:r w:rsidRPr="00BE62FB">
        <w:rPr>
          <w:rFonts w:cs="Arial"/>
        </w:rPr>
        <w:t>u postupku po prijedlogu za otvaranje stečaja nad dužnikom</w:t>
      </w:r>
    </w:p>
    <w:p w:rsidR="00312388" w:rsidP="00312388" w:rsidRDefault="00312388" w14:paraId="74950CE9" w14:textId="77777777">
      <w:pPr>
        <w:jc w:val="center"/>
        <w:rPr>
          <w:rFonts w:cs="Arial"/>
          <w:b/>
        </w:rPr>
      </w:pPr>
      <w:r w:rsidRPr="00312388">
        <w:rPr>
          <w:rFonts w:cs="Arial"/>
          <w:b/>
        </w:rPr>
        <w:t xml:space="preserve"> DECOSIE j.d.o.o., OIB: 58743443053, MBS: 130139453, Pula,</w:t>
      </w:r>
    </w:p>
    <w:p w:rsidRPr="00BE62FB" w:rsidR="004F3811" w:rsidP="00312388" w:rsidRDefault="00312388" w14:paraId="4C228983" w14:textId="0434B1C9">
      <w:pPr>
        <w:jc w:val="center"/>
        <w:rPr>
          <w:rFonts w:cs="Arial"/>
          <w:b/>
        </w:rPr>
      </w:pPr>
      <w:r w:rsidRPr="00312388">
        <w:rPr>
          <w:rFonts w:cs="Arial"/>
          <w:b/>
        </w:rPr>
        <w:t xml:space="preserve"> Ulica Fortin - Via Fortin 32,</w:t>
      </w:r>
    </w:p>
    <w:p w:rsidRPr="00BE62FB" w:rsidR="004F3811" w:rsidP="004F3811" w:rsidRDefault="004F3811" w14:paraId="6402539C" w14:textId="77777777">
      <w:pPr>
        <w:jc w:val="center"/>
        <w:rPr>
          <w:rFonts w:cs="Arial"/>
        </w:rPr>
      </w:pPr>
      <w:r w:rsidRPr="00BE62FB">
        <w:rPr>
          <w:rFonts w:cs="Arial"/>
        </w:rPr>
        <w:t>radi odlučivanja o pretpostavkama za otvaranje stečajnog postupka i</w:t>
      </w:r>
    </w:p>
    <w:p w:rsidRPr="00BE62FB" w:rsidR="004F3811" w:rsidP="004F3811" w:rsidRDefault="004F3811" w14:paraId="484E6C86" w14:textId="77777777">
      <w:pPr>
        <w:jc w:val="center"/>
        <w:rPr>
          <w:rFonts w:cs="Arial"/>
        </w:rPr>
      </w:pPr>
      <w:r w:rsidRPr="00BE62FB">
        <w:rPr>
          <w:rFonts w:cs="Arial"/>
        </w:rPr>
        <w:t>razlozima za otvaranje stečajnog postupka</w:t>
      </w:r>
    </w:p>
    <w:p w:rsidRPr="00BE62FB" w:rsidR="004F3811" w:rsidP="004F3811" w:rsidRDefault="004F3811" w14:paraId="03A63D41" w14:textId="77777777">
      <w:pPr>
        <w:jc w:val="both"/>
        <w:rPr>
          <w:rFonts w:cs="Arial"/>
        </w:rPr>
      </w:pPr>
    </w:p>
    <w:p w:rsidRPr="00BE62FB" w:rsidR="004F3811" w:rsidP="004F3811" w:rsidRDefault="004F3811" w14:paraId="1B88A1A9" w14:textId="77777777">
      <w:pPr>
        <w:jc w:val="both"/>
        <w:rPr>
          <w:rFonts w:cs="Arial"/>
        </w:rPr>
      </w:pPr>
    </w:p>
    <w:p w:rsidRPr="00BE62FB" w:rsidR="004F3811" w:rsidP="004F3811" w:rsidRDefault="004F3811" w14:paraId="63AE88F7" w14:textId="77777777">
      <w:pPr>
        <w:jc w:val="both"/>
        <w:rPr>
          <w:rFonts w:cs="Arial"/>
        </w:rPr>
      </w:pPr>
    </w:p>
    <w:p w:rsidRPr="00BE62FB" w:rsidR="004F3811" w:rsidP="004F3811" w:rsidRDefault="004F3811" w14:paraId="39C94AE4" w14:textId="77777777">
      <w:pPr>
        <w:jc w:val="both"/>
        <w:rPr>
          <w:rFonts w:cs="Arial"/>
        </w:rPr>
      </w:pPr>
      <w:r w:rsidRPr="00BE62FB">
        <w:rPr>
          <w:rFonts w:cs="Arial"/>
        </w:rPr>
        <w:t>OD SUDA NAZOČNI:</w:t>
      </w:r>
    </w:p>
    <w:p w:rsidRPr="00BE62FB" w:rsidR="004F3811" w:rsidP="004F3811" w:rsidRDefault="004F3811" w14:paraId="7A4ADA87" w14:textId="77777777">
      <w:pPr>
        <w:jc w:val="both"/>
        <w:rPr>
          <w:rFonts w:cs="Arial"/>
        </w:rPr>
      </w:pPr>
      <w:r w:rsidRPr="00BE62FB">
        <w:rPr>
          <w:rFonts w:cs="Arial"/>
        </w:rPr>
        <w:t>Tijana Licul, stečajni sudac</w:t>
      </w:r>
    </w:p>
    <w:p w:rsidRPr="00BE62FB" w:rsidR="004F3811" w:rsidP="004F3811" w:rsidRDefault="004F3811" w14:paraId="24AE54BF" w14:textId="77777777">
      <w:pPr>
        <w:jc w:val="both"/>
        <w:rPr>
          <w:rFonts w:cs="Arial"/>
        </w:rPr>
      </w:pPr>
      <w:r w:rsidRPr="00BE62FB">
        <w:rPr>
          <w:rFonts w:cs="Arial"/>
        </w:rPr>
        <w:t>Sanja Prodan, zapisničar</w:t>
      </w:r>
    </w:p>
    <w:p w:rsidRPr="00BE62FB" w:rsidR="004F3811" w:rsidP="004F3811" w:rsidRDefault="004F3811" w14:paraId="4EF5E5D9" w14:textId="77777777">
      <w:pPr>
        <w:jc w:val="both"/>
        <w:rPr>
          <w:rFonts w:cs="Arial"/>
        </w:rPr>
      </w:pPr>
    </w:p>
    <w:p w:rsidRPr="00BE62FB" w:rsidR="004F3811" w:rsidP="004F3811" w:rsidRDefault="004F3811" w14:paraId="4A7F9417" w14:textId="0020E9F4">
      <w:pPr>
        <w:jc w:val="center"/>
        <w:rPr>
          <w:rFonts w:cs="Arial"/>
        </w:rPr>
      </w:pPr>
      <w:r w:rsidRPr="00BE62FB">
        <w:rPr>
          <w:rFonts w:cs="Arial"/>
        </w:rPr>
        <w:t xml:space="preserve">Početak </w:t>
      </w:r>
      <w:r w:rsidR="00EC24E8">
        <w:rPr>
          <w:rFonts w:cs="Arial"/>
        </w:rPr>
        <w:t xml:space="preserve">u </w:t>
      </w:r>
      <w:r w:rsidR="00894993">
        <w:rPr>
          <w:rFonts w:cs="Arial"/>
        </w:rPr>
        <w:t>10,45</w:t>
      </w:r>
      <w:r w:rsidRPr="00BE62FB">
        <w:rPr>
          <w:rFonts w:cs="Arial"/>
        </w:rPr>
        <w:t xml:space="preserve"> sati</w:t>
      </w:r>
    </w:p>
    <w:p w:rsidRPr="00BE62FB" w:rsidR="004F3811" w:rsidP="004F3811" w:rsidRDefault="004F3811" w14:paraId="1B612387" w14:textId="77777777">
      <w:pPr>
        <w:jc w:val="center"/>
        <w:rPr>
          <w:rFonts w:cs="Arial"/>
        </w:rPr>
      </w:pPr>
    </w:p>
    <w:p w:rsidRPr="00BE62FB" w:rsidR="004F3811" w:rsidP="004F3811" w:rsidRDefault="004F3811" w14:paraId="789CBE77" w14:textId="77777777">
      <w:pPr>
        <w:jc w:val="both"/>
        <w:rPr>
          <w:rFonts w:cs="Arial"/>
        </w:rPr>
      </w:pPr>
      <w:r w:rsidRPr="00BE62FB">
        <w:rPr>
          <w:rFonts w:cs="Arial"/>
        </w:rPr>
        <w:tab/>
      </w:r>
    </w:p>
    <w:p w:rsidRPr="00BE62FB" w:rsidR="004F3811" w:rsidP="004F3811" w:rsidRDefault="004F3811" w14:paraId="3043E5ED" w14:textId="77777777">
      <w:pPr>
        <w:ind w:firstLine="705"/>
        <w:jc w:val="both"/>
        <w:rPr>
          <w:rFonts w:cs="Arial"/>
        </w:rPr>
      </w:pPr>
      <w:r w:rsidRPr="00BE62FB">
        <w:rPr>
          <w:rFonts w:cs="Arial"/>
        </w:rPr>
        <w:t>Utvrđuje se da su na današnje ročište pristupili:</w:t>
      </w:r>
    </w:p>
    <w:p w:rsidRPr="00BE62FB" w:rsidR="004F3811" w:rsidP="004F3811" w:rsidRDefault="004F3811" w14:paraId="37D870F7" w14:textId="46FBC5F2">
      <w:pPr>
        <w:jc w:val="both"/>
        <w:rPr>
          <w:rFonts w:cs="Arial"/>
        </w:rPr>
      </w:pPr>
      <w:r w:rsidRPr="00BE62FB">
        <w:rPr>
          <w:rFonts w:cs="Arial"/>
        </w:rPr>
        <w:tab/>
      </w:r>
      <w:r w:rsidR="00073235">
        <w:rPr>
          <w:rFonts w:cs="Arial"/>
        </w:rPr>
        <w:t>Pun. Alma Kulenović</w:t>
      </w:r>
    </w:p>
    <w:p w:rsidRPr="00BE62FB" w:rsidR="004F3811" w:rsidP="004F3811" w:rsidRDefault="004F3811" w14:paraId="05729298" w14:textId="77777777">
      <w:pPr>
        <w:ind w:right="-288"/>
        <w:jc w:val="both"/>
        <w:rPr>
          <w:rFonts w:cs="Arial"/>
        </w:rPr>
      </w:pPr>
    </w:p>
    <w:p w:rsidRPr="00BE62FB" w:rsidR="004F3811" w:rsidP="004F3811" w:rsidRDefault="004F3811" w14:paraId="176E830D" w14:textId="77777777">
      <w:pPr>
        <w:ind w:left="705" w:right="-288"/>
        <w:jc w:val="both"/>
        <w:rPr>
          <w:rFonts w:cs="Arial"/>
        </w:rPr>
      </w:pPr>
      <w:r w:rsidRPr="00BE62FB">
        <w:rPr>
          <w:rFonts w:cs="Arial"/>
        </w:rPr>
        <w:t>Utvrđuje se da na današnje ročište nisu pristupili:</w:t>
      </w:r>
    </w:p>
    <w:p w:rsidRPr="00BE62FB" w:rsidR="004F3811" w:rsidP="004F3811" w:rsidRDefault="004F3811" w14:paraId="05A6352F" w14:textId="77777777">
      <w:pPr>
        <w:ind w:left="705" w:right="-288"/>
        <w:jc w:val="both"/>
        <w:rPr>
          <w:rFonts w:cs="Arial"/>
        </w:rPr>
      </w:pPr>
      <w:r w:rsidRPr="00BE62FB">
        <w:rPr>
          <w:rFonts w:cs="Arial"/>
        </w:rPr>
        <w:tab/>
        <w:t xml:space="preserve">Predlagatelj, dužnik. </w:t>
      </w:r>
    </w:p>
    <w:p w:rsidRPr="00BE62FB" w:rsidR="004F3811" w:rsidP="004F3811" w:rsidRDefault="004F3811" w14:paraId="54530D09" w14:textId="77777777">
      <w:pPr>
        <w:ind w:left="705" w:right="-288"/>
        <w:jc w:val="both"/>
        <w:rPr>
          <w:rFonts w:cs="Arial"/>
        </w:rPr>
      </w:pPr>
    </w:p>
    <w:p w:rsidRPr="00BE62FB" w:rsidR="004F3811" w:rsidP="004F3811" w:rsidRDefault="004F3811" w14:paraId="1127FE9E" w14:textId="3034AA68">
      <w:pPr>
        <w:ind w:right="-288" w:firstLine="705"/>
        <w:jc w:val="both"/>
        <w:rPr>
          <w:rFonts w:cs="Arial"/>
        </w:rPr>
      </w:pPr>
      <w:r w:rsidRPr="00BE62FB">
        <w:rPr>
          <w:rFonts w:cs="Arial"/>
        </w:rPr>
        <w:t xml:space="preserve">Za osobe koje nisu pristupile na današnje ročište rješenje kojim je pokrenut prethodni postupak te zakazano ovo ročište smatra se da je uredno dostavljeno. Navedeno rješenje objavljeno je na mrežnoj stranici e-oglasna ploča sudova </w:t>
      </w:r>
      <w:r w:rsidR="00894993">
        <w:rPr>
          <w:rFonts w:cs="Arial"/>
        </w:rPr>
        <w:t>30</w:t>
      </w:r>
      <w:r w:rsidRPr="00BE62FB">
        <w:rPr>
          <w:rFonts w:cs="Arial"/>
        </w:rPr>
        <w:t xml:space="preserve">. </w:t>
      </w:r>
      <w:r w:rsidR="00894993">
        <w:rPr>
          <w:rFonts w:cs="Arial"/>
        </w:rPr>
        <w:t>siječnja</w:t>
      </w:r>
      <w:r w:rsidRPr="00BE62FB">
        <w:rPr>
          <w:rFonts w:cs="Arial"/>
        </w:rPr>
        <w:t xml:space="preserve"> </w:t>
      </w:r>
      <w:r w:rsidR="00894993">
        <w:rPr>
          <w:rFonts w:cs="Arial"/>
        </w:rPr>
        <w:t>2026</w:t>
      </w:r>
      <w:r w:rsidRPr="00BE62FB">
        <w:rPr>
          <w:rFonts w:cs="Arial"/>
        </w:rPr>
        <w:t>. godine, a sa oglasne ploče je skinuto po proteku 8 dana, pa se dostava smatra uredno obavljenom is</w:t>
      </w:r>
      <w:r w:rsidRPr="00BE62FB" w:rsidR="009C5E29">
        <w:rPr>
          <w:rFonts w:cs="Arial"/>
        </w:rPr>
        <w:t>tekom osmog dana od dana objave</w:t>
      </w:r>
      <w:r w:rsidRPr="00BE62FB">
        <w:rPr>
          <w:rFonts w:cs="Arial"/>
        </w:rPr>
        <w:t>, sukladno čl. 12. st. 1. Stečajnog zakona.</w:t>
      </w:r>
    </w:p>
    <w:p w:rsidRPr="00BE62FB" w:rsidR="001A18A5" w:rsidP="004F3811" w:rsidRDefault="001A18A5" w14:paraId="465FBFE6" w14:textId="77777777">
      <w:pPr>
        <w:ind w:right="-288"/>
        <w:jc w:val="both"/>
        <w:rPr>
          <w:rFonts w:cs="Arial"/>
        </w:rPr>
      </w:pPr>
    </w:p>
    <w:p w:rsidR="001A18A5" w:rsidP="001A18A5" w:rsidRDefault="001A18A5" w14:paraId="6251C5DA" w14:textId="4F379D7E">
      <w:pPr>
        <w:ind w:right="-288"/>
        <w:jc w:val="both"/>
        <w:rPr>
          <w:rFonts w:cs="Arial"/>
        </w:rPr>
      </w:pPr>
      <w:r w:rsidRPr="00BE62FB">
        <w:rPr>
          <w:rFonts w:cs="Arial"/>
        </w:rPr>
        <w:tab/>
        <w:t xml:space="preserve">Uvidom u spis utvrđeno je da je do dana održavanja ovog ročišta račun dužnika i dalje u blokadi, sve sukladno prijedlogu za otvaranje stečajnog postupka od </w:t>
      </w:r>
      <w:r w:rsidR="00894993">
        <w:rPr>
          <w:rFonts w:cs="Arial"/>
        </w:rPr>
        <w:t>10</w:t>
      </w:r>
      <w:r w:rsidRPr="00BE62FB">
        <w:rPr>
          <w:rFonts w:cs="Arial"/>
        </w:rPr>
        <w:t xml:space="preserve">. </w:t>
      </w:r>
      <w:r w:rsidR="00894993">
        <w:rPr>
          <w:rFonts w:cs="Arial"/>
        </w:rPr>
        <w:t>prosinca</w:t>
      </w:r>
      <w:r w:rsidRPr="00BE62FB">
        <w:rPr>
          <w:rFonts w:cs="Arial"/>
        </w:rPr>
        <w:t xml:space="preserve"> </w:t>
      </w:r>
      <w:r w:rsidR="00894993">
        <w:rPr>
          <w:rFonts w:cs="Arial"/>
        </w:rPr>
        <w:t>2025</w:t>
      </w:r>
      <w:r w:rsidRPr="00BE62FB">
        <w:rPr>
          <w:rFonts w:cs="Arial"/>
        </w:rPr>
        <w:t xml:space="preserve">. prema kojemu na dan </w:t>
      </w:r>
      <w:r w:rsidR="00894993">
        <w:rPr>
          <w:rFonts w:cs="Arial"/>
        </w:rPr>
        <w:t>9</w:t>
      </w:r>
      <w:r w:rsidRPr="00BE62FB">
        <w:rPr>
          <w:rFonts w:cs="Arial"/>
        </w:rPr>
        <w:t xml:space="preserve">. </w:t>
      </w:r>
      <w:r w:rsidR="00894993">
        <w:rPr>
          <w:rFonts w:cs="Arial"/>
        </w:rPr>
        <w:t xml:space="preserve">prosinca </w:t>
      </w:r>
      <w:r w:rsidRPr="00BE62FB">
        <w:rPr>
          <w:rFonts w:cs="Arial"/>
        </w:rPr>
        <w:t>20</w:t>
      </w:r>
      <w:r w:rsidR="00EC24E8">
        <w:rPr>
          <w:rFonts w:cs="Arial"/>
        </w:rPr>
        <w:t>2</w:t>
      </w:r>
      <w:r w:rsidR="00894993">
        <w:rPr>
          <w:rFonts w:cs="Arial"/>
        </w:rPr>
        <w:t>5</w:t>
      </w:r>
      <w:r w:rsidRPr="00BE62FB">
        <w:rPr>
          <w:rFonts w:cs="Arial"/>
        </w:rPr>
        <w:t xml:space="preserve">. dužnik u Očevidniku redoslijeda osnova za plaćanje imao evidentirane neizvršene osnove za plaćanje u neprekinutom razdoblju od </w:t>
      </w:r>
      <w:r w:rsidR="00EC24E8">
        <w:rPr>
          <w:rFonts w:cs="Arial"/>
        </w:rPr>
        <w:t>120</w:t>
      </w:r>
      <w:r w:rsidRPr="00BE62FB">
        <w:rPr>
          <w:rFonts w:cs="Arial"/>
        </w:rPr>
        <w:t xml:space="preserve"> dana u ukupnom iznosu od </w:t>
      </w:r>
      <w:r w:rsidR="00894993">
        <w:rPr>
          <w:rFonts w:cs="Arial"/>
        </w:rPr>
        <w:t>37.885,25</w:t>
      </w:r>
      <w:r w:rsidR="00EC24E8">
        <w:rPr>
          <w:rFonts w:cs="Arial"/>
        </w:rPr>
        <w:t xml:space="preserve"> EUR. Na današnji dan blokada iznosi </w:t>
      </w:r>
      <w:r w:rsidR="00894993">
        <w:rPr>
          <w:rFonts w:cs="Arial"/>
        </w:rPr>
        <w:t>38.601,64</w:t>
      </w:r>
      <w:r w:rsidR="00EC24E8">
        <w:rPr>
          <w:rFonts w:cs="Arial"/>
        </w:rPr>
        <w:t xml:space="preserve"> EUR. </w:t>
      </w:r>
    </w:p>
    <w:p w:rsidRPr="00BE62FB" w:rsidR="001A18A5" w:rsidP="001A18A5" w:rsidRDefault="001A18A5" w14:paraId="76201A3A" w14:textId="77777777">
      <w:pPr>
        <w:ind w:right="-288"/>
        <w:jc w:val="both"/>
        <w:rPr>
          <w:rFonts w:cs="Arial"/>
        </w:rPr>
      </w:pPr>
    </w:p>
    <w:p w:rsidRPr="00BE62FB" w:rsidR="001A18A5" w:rsidP="004F3811" w:rsidRDefault="001A18A5" w14:paraId="0268A8F9" w14:textId="77777777">
      <w:pPr>
        <w:ind w:right="-288"/>
        <w:jc w:val="both"/>
        <w:rPr>
          <w:rFonts w:cs="Arial"/>
        </w:rPr>
      </w:pPr>
    </w:p>
    <w:p w:rsidR="004F3811" w:rsidP="004F3811" w:rsidRDefault="004F3811" w14:paraId="0426FCE0" w14:textId="6FABF657">
      <w:pPr>
        <w:ind w:right="-288"/>
        <w:jc w:val="both"/>
        <w:rPr>
          <w:rFonts w:cs="Arial"/>
        </w:rPr>
      </w:pPr>
      <w:r w:rsidRPr="00BE62FB">
        <w:rPr>
          <w:rFonts w:cs="Arial"/>
        </w:rPr>
        <w:tab/>
        <w:t xml:space="preserve">Na upit suca da se očituje o prijedlogu za otvaranje stečajnog postupka te razlozima za otvaranje stečajnog postupka </w:t>
      </w:r>
      <w:r w:rsidR="00312388">
        <w:rPr>
          <w:rFonts w:cs="Arial"/>
        </w:rPr>
        <w:t>punomoćnika</w:t>
      </w:r>
      <w:r w:rsidRPr="00BE62FB">
        <w:rPr>
          <w:rFonts w:cs="Arial"/>
        </w:rPr>
        <w:t xml:space="preserve"> dužnik</w:t>
      </w:r>
      <w:r w:rsidR="00312388">
        <w:rPr>
          <w:rFonts w:cs="Arial"/>
        </w:rPr>
        <w:t>a</w:t>
      </w:r>
      <w:r w:rsidRPr="00BE62FB">
        <w:rPr>
          <w:rFonts w:cs="Arial"/>
        </w:rPr>
        <w:t xml:space="preserve"> izjavljuje: </w:t>
      </w:r>
      <w:r w:rsidR="00312388">
        <w:rPr>
          <w:rFonts w:cs="Arial"/>
        </w:rPr>
        <w:t xml:space="preserve">Dužnik se protivi prijedlogu za otvaranje stečajnog postupka iz razloga što je sporna osnova po kojoj je izvršena blokada računa dužnika. Naime, račun dužnika blokiran je od strane ULJANIK STANDARDA d.d. po osnovi zadužnica koje su dane kao osiguranje tražbine iz ugovora o zakupu poslovnog prostora a upravo je ta tražbina sporna i predmet je postupka koji se vodi pred ovim sudom pod posl. brojem: P-285/2025. Radi navedenog, predlaže da se podredno odgodi donošenje rješenja o otvaranju stečajnog postupka do okončanja tog parničnog postupka. </w:t>
      </w:r>
    </w:p>
    <w:p w:rsidR="00312388" w:rsidP="004F3811" w:rsidRDefault="00312388" w14:paraId="7971B1CB" w14:textId="77777777">
      <w:pPr>
        <w:ind w:right="-288"/>
        <w:jc w:val="both"/>
        <w:rPr>
          <w:rFonts w:cs="Arial"/>
        </w:rPr>
      </w:pPr>
    </w:p>
    <w:p w:rsidRPr="00BE62FB" w:rsidR="00312388" w:rsidP="004F3811" w:rsidRDefault="00312388" w14:paraId="444E7983" w14:textId="73AC2630">
      <w:pPr>
        <w:ind w:right="-288"/>
        <w:jc w:val="both"/>
        <w:rPr>
          <w:rFonts w:cs="Arial"/>
        </w:rPr>
      </w:pPr>
      <w:r>
        <w:rPr>
          <w:rFonts w:cs="Arial"/>
        </w:rPr>
        <w:tab/>
        <w:t xml:space="preserve">Pun. dužnika dostavlja u spis bilancu dužnika iz koje proizlazi da dužnik ima </w:t>
      </w:r>
      <w:r w:rsidR="00386672">
        <w:rPr>
          <w:rFonts w:cs="Arial"/>
        </w:rPr>
        <w:t>imovine (pokretnina) u vrijednosti od 18.850,89 EUR, kao i nekih manjih potraživanja.</w:t>
      </w:r>
    </w:p>
    <w:p w:rsidRPr="00BE62FB" w:rsidR="004F3811" w:rsidP="004F3811" w:rsidRDefault="004F3811" w14:paraId="17F22884" w14:textId="77777777">
      <w:pPr>
        <w:ind w:right="-288"/>
        <w:jc w:val="both"/>
        <w:rPr>
          <w:rFonts w:cs="Arial"/>
        </w:rPr>
      </w:pPr>
    </w:p>
    <w:p w:rsidRPr="00BE62FB" w:rsidR="004F3811" w:rsidP="004F3811" w:rsidRDefault="004F3811" w14:paraId="40090ED1" w14:textId="77777777">
      <w:pPr>
        <w:ind w:right="-288"/>
        <w:jc w:val="both"/>
        <w:rPr>
          <w:rFonts w:cs="Arial"/>
        </w:rPr>
      </w:pPr>
    </w:p>
    <w:p w:rsidRPr="00BE62FB" w:rsidR="004F3811" w:rsidP="004F3811" w:rsidRDefault="004F3811" w14:paraId="368A50FA" w14:textId="77777777">
      <w:pPr>
        <w:ind w:right="-288" w:firstLine="708"/>
        <w:jc w:val="both"/>
        <w:rPr>
          <w:rFonts w:cs="Arial"/>
        </w:rPr>
      </w:pPr>
      <w:r w:rsidRPr="00BE62FB">
        <w:rPr>
          <w:rFonts w:cs="Arial"/>
        </w:rPr>
        <w:t>Sudac</w:t>
      </w:r>
    </w:p>
    <w:p w:rsidRPr="00BE62FB" w:rsidR="004F3811" w:rsidP="004F3811" w:rsidRDefault="004F3811" w14:paraId="7351539E" w14:textId="77777777">
      <w:pPr>
        <w:ind w:right="-288"/>
        <w:jc w:val="both"/>
        <w:rPr>
          <w:rFonts w:cs="Arial"/>
        </w:rPr>
      </w:pPr>
    </w:p>
    <w:p w:rsidRPr="00BE62FB" w:rsidR="004F3811" w:rsidP="004F3811" w:rsidRDefault="004F3811" w14:paraId="1201DB92" w14:textId="77777777">
      <w:pPr>
        <w:ind w:right="-288"/>
        <w:jc w:val="center"/>
        <w:rPr>
          <w:rFonts w:cs="Arial"/>
        </w:rPr>
      </w:pPr>
      <w:r w:rsidRPr="00BE62FB">
        <w:rPr>
          <w:rFonts w:cs="Arial"/>
        </w:rPr>
        <w:t>rješava</w:t>
      </w:r>
    </w:p>
    <w:p w:rsidRPr="00BE62FB" w:rsidR="004F3811" w:rsidP="004F3811" w:rsidRDefault="004F3811" w14:paraId="6C513D96" w14:textId="77777777">
      <w:pPr>
        <w:ind w:right="-288"/>
        <w:jc w:val="both"/>
        <w:rPr>
          <w:rFonts w:cs="Arial"/>
        </w:rPr>
      </w:pPr>
    </w:p>
    <w:p w:rsidRPr="00BE62FB" w:rsidR="004F3811" w:rsidP="004F3811" w:rsidRDefault="004F3811" w14:paraId="258E01A8" w14:textId="77777777">
      <w:pPr>
        <w:ind w:right="-288"/>
        <w:jc w:val="both"/>
        <w:rPr>
          <w:rFonts w:cs="Arial"/>
        </w:rPr>
      </w:pPr>
    </w:p>
    <w:p w:rsidR="004F3811" w:rsidP="004F3811" w:rsidRDefault="004F3811" w14:paraId="53E25A0E" w14:textId="77777777">
      <w:pPr>
        <w:ind w:right="-288" w:firstLine="708"/>
        <w:jc w:val="both"/>
        <w:rPr>
          <w:rFonts w:cs="Arial"/>
        </w:rPr>
      </w:pPr>
      <w:r w:rsidRPr="00BE62FB">
        <w:rPr>
          <w:rFonts w:cs="Arial"/>
        </w:rPr>
        <w:t>donijeti će se odluka o otvaranju stečajnog postupka u pisanom obliku.</w:t>
      </w:r>
    </w:p>
    <w:p w:rsidR="00742948" w:rsidP="004F3811" w:rsidRDefault="00742948" w14:paraId="2DA5A4A0" w14:textId="77777777">
      <w:pPr>
        <w:ind w:right="-288" w:firstLine="708"/>
        <w:jc w:val="both"/>
        <w:rPr>
          <w:rFonts w:cs="Arial"/>
        </w:rPr>
      </w:pPr>
    </w:p>
    <w:p w:rsidR="00742948" w:rsidP="00742948" w:rsidRDefault="00742948" w14:paraId="46A96A49" w14:textId="77777777">
      <w:pPr>
        <w:jc w:val="both"/>
      </w:pPr>
      <w:r>
        <w:tab/>
      </w:r>
    </w:p>
    <w:p w:rsidRPr="00BE62FB" w:rsidR="004F3811" w:rsidP="004F3811" w:rsidRDefault="004F3811" w14:paraId="0E50DE4A" w14:textId="77777777">
      <w:pPr>
        <w:ind w:right="-288"/>
        <w:jc w:val="both"/>
        <w:rPr>
          <w:rFonts w:cs="Arial"/>
        </w:rPr>
      </w:pPr>
    </w:p>
    <w:p w:rsidRPr="00BE62FB" w:rsidR="004F3811" w:rsidP="004F3811" w:rsidRDefault="004F3811" w14:paraId="4F6C6292" w14:textId="77777777">
      <w:pPr>
        <w:ind w:right="-288"/>
        <w:jc w:val="both"/>
        <w:rPr>
          <w:rFonts w:cs="Arial"/>
        </w:rPr>
      </w:pPr>
    </w:p>
    <w:p w:rsidRPr="00BE62FB" w:rsidR="004F3811" w:rsidP="004F3811" w:rsidRDefault="004F3811" w14:paraId="0C0E62E5" w14:textId="4D52F097">
      <w:pPr>
        <w:jc w:val="center"/>
        <w:rPr>
          <w:rFonts w:cs="Arial"/>
        </w:rPr>
      </w:pPr>
      <w:r w:rsidRPr="00BE62FB">
        <w:rPr>
          <w:rFonts w:cs="Arial"/>
        </w:rPr>
        <w:t xml:space="preserve">Dovršeno u </w:t>
      </w:r>
      <w:r w:rsidR="00894993">
        <w:rPr>
          <w:rFonts w:cs="Arial"/>
        </w:rPr>
        <w:t>10,</w:t>
      </w:r>
      <w:r w:rsidR="00386672">
        <w:rPr>
          <w:rFonts w:cs="Arial"/>
        </w:rPr>
        <w:t>57</w:t>
      </w:r>
      <w:r w:rsidRPr="00BE62FB">
        <w:rPr>
          <w:rFonts w:cs="Arial"/>
        </w:rPr>
        <w:t xml:space="preserve"> sati.</w:t>
      </w:r>
    </w:p>
    <w:p w:rsidRPr="00BE62FB" w:rsidR="004F3811" w:rsidP="004F3811" w:rsidRDefault="004F3811" w14:paraId="1EF4953B" w14:textId="77777777">
      <w:pPr>
        <w:jc w:val="both"/>
        <w:rPr>
          <w:rFonts w:cs="Arial"/>
        </w:rPr>
      </w:pPr>
    </w:p>
    <w:p w:rsidRPr="00BE62FB" w:rsidR="004F3811" w:rsidP="004F3811" w:rsidRDefault="004F3811" w14:paraId="280DA817" w14:textId="77777777">
      <w:pPr>
        <w:jc w:val="both"/>
        <w:rPr>
          <w:rFonts w:cs="Arial"/>
        </w:rPr>
      </w:pPr>
    </w:p>
    <w:p w:rsidRPr="00BE62FB" w:rsidR="004F3811" w:rsidP="004F3811" w:rsidRDefault="004F3811" w14:paraId="2EF641EA" w14:textId="3FAB5B59">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t xml:space="preserve">     Stečajni sudac</w:t>
      </w:r>
      <w:r w:rsidRPr="00BE62FB">
        <w:rPr>
          <w:rFonts w:cs="Arial"/>
        </w:rPr>
        <w:tab/>
        <w:t xml:space="preserve">                              Z</w:t>
      </w:r>
      <w:r w:rsidR="00386672">
        <w:rPr>
          <w:rFonts w:cs="Arial"/>
        </w:rPr>
        <w:t>a</w:t>
      </w:r>
      <w:r w:rsidRPr="00BE62FB">
        <w:rPr>
          <w:rFonts w:cs="Arial"/>
        </w:rPr>
        <w:t xml:space="preserve"> dužnika</w:t>
      </w:r>
    </w:p>
    <w:p w:rsidRPr="00BE62FB" w:rsidR="004F3811" w:rsidP="004F3811" w:rsidRDefault="004F3811" w14:paraId="384B7364" w14:textId="77777777">
      <w:pPr>
        <w:ind w:left="1416" w:hanging="1416"/>
        <w:jc w:val="both"/>
        <w:rPr>
          <w:rFonts w:cs="Arial"/>
        </w:rPr>
      </w:pP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r>
      <w:r w:rsidRPr="00BE62FB">
        <w:rPr>
          <w:rFonts w:cs="Arial"/>
        </w:rPr>
        <w:tab/>
        <w:t xml:space="preserve">  </w:t>
      </w:r>
    </w:p>
    <w:p w:rsidRPr="00BE62FB" w:rsidR="004F3811" w:rsidP="004F3811" w:rsidRDefault="004F3811" w14:paraId="4196A4CF" w14:textId="77777777">
      <w:pPr>
        <w:ind w:left="1416" w:hanging="1416"/>
        <w:jc w:val="both"/>
        <w:rPr>
          <w:rFonts w:cs="Arial"/>
        </w:rPr>
      </w:pPr>
      <w:r w:rsidRPr="00BE62FB">
        <w:rPr>
          <w:rFonts w:cs="Arial"/>
        </w:rPr>
        <w:tab/>
      </w:r>
    </w:p>
    <w:p w:rsidRPr="00BE62FB" w:rsidR="004F3811" w:rsidP="004F3811" w:rsidRDefault="004F3811" w14:paraId="4B3D7F1A" w14:textId="77777777">
      <w:pPr>
        <w:jc w:val="both"/>
        <w:rPr>
          <w:rFonts w:cs="Arial"/>
        </w:rPr>
      </w:pPr>
      <w:r w:rsidRPr="00BE62FB">
        <w:rPr>
          <w:rFonts w:cs="Arial"/>
        </w:rPr>
        <w:t xml:space="preserve">  </w:t>
      </w:r>
      <w:r w:rsidRPr="00BE62FB">
        <w:rPr>
          <w:rFonts w:cs="Arial"/>
        </w:rPr>
        <w:tab/>
      </w:r>
      <w:r w:rsidRPr="00BE62FB">
        <w:rPr>
          <w:rFonts w:cs="Arial"/>
        </w:rPr>
        <w:tab/>
      </w:r>
      <w:r w:rsidRPr="00BE62FB">
        <w:rPr>
          <w:rFonts w:cs="Arial"/>
        </w:rPr>
        <w:tab/>
      </w:r>
      <w:r w:rsidRPr="00BE62FB">
        <w:rPr>
          <w:rFonts w:cs="Arial"/>
        </w:rPr>
        <w:tab/>
        <w:t xml:space="preserve">                 Zapisničar</w:t>
      </w:r>
    </w:p>
    <w:p w:rsidRPr="00BE62FB" w:rsidR="004F3811" w:rsidP="004F3811" w:rsidRDefault="004F3811" w14:paraId="1141E37D" w14:textId="77777777">
      <w:pPr>
        <w:rPr>
          <w:rFonts w:cs="Arial"/>
        </w:rPr>
      </w:pPr>
    </w:p>
    <w:p w:rsidR="004F3811" w:rsidP="004F3811" w:rsidRDefault="004F3811" w14:paraId="27C0DA20" w14:textId="77777777">
      <w:pPr>
        <w:ind w:right="-288"/>
        <w:jc w:val="both"/>
        <w:rPr>
          <w:rFonts w:ascii="Times New Roman" w:hAnsi="Times New Roman"/>
          <w:b/>
        </w:rPr>
      </w:pPr>
    </w:p>
    <w:p w:rsidR="004F3811" w:rsidP="004F3811" w:rsidRDefault="004F3811" w14:paraId="2C7CBB71" w14:textId="77777777">
      <w:pPr>
        <w:ind w:right="-288"/>
        <w:jc w:val="both"/>
        <w:rPr>
          <w:rFonts w:ascii="Times New Roman" w:hAnsi="Times New Roman"/>
          <w:b/>
        </w:rPr>
      </w:pPr>
    </w:p>
    <w:p w:rsidR="004F3811" w:rsidP="004F3811" w:rsidRDefault="004F3811" w14:paraId="482FB245" w14:textId="77777777">
      <w:pPr>
        <w:ind w:right="-288" w:firstLine="900"/>
        <w:jc w:val="both"/>
        <w:rPr>
          <w:rFonts w:ascii="Times New Roman" w:hAnsi="Times New Roman"/>
        </w:rPr>
      </w:pPr>
    </w:p>
    <w:p w:rsidR="004F3811" w:rsidP="004F3811" w:rsidRDefault="004F3811" w14:paraId="68D6E132" w14:textId="77777777">
      <w:pPr>
        <w:rPr>
          <w:rFonts w:ascii="Times New Roman" w:hAnsi="Times New Roman"/>
        </w:rPr>
      </w:pPr>
    </w:p>
    <w:p w:rsidR="004F3811" w:rsidP="004F3811" w:rsidRDefault="004F3811" w14:paraId="168A3D18" w14:textId="77777777">
      <w:pPr>
        <w:rPr>
          <w:rFonts w:ascii="Times New Roman" w:hAnsi="Times New Roman"/>
        </w:rPr>
      </w:pPr>
    </w:p>
    <w:p w:rsidR="004F3811" w:rsidP="004F3811" w:rsidRDefault="004F3811" w14:paraId="505673D8" w14:textId="77777777">
      <w:pPr>
        <w:rPr>
          <w:rFonts w:ascii="Times New Roman" w:hAnsi="Times New Roman"/>
        </w:rPr>
      </w:pPr>
    </w:p>
    <w:p w:rsidR="004F3811" w:rsidP="004F3811" w:rsidRDefault="004F3811" w14:paraId="1FA7132B" w14:textId="77777777">
      <w:pPr>
        <w:rPr>
          <w:rFonts w:ascii="Times New Roman" w:hAnsi="Times New Roman"/>
        </w:rPr>
      </w:pPr>
    </w:p>
    <w:p w:rsidRPr="004F3811" w:rsidR="0097467C" w:rsidP="004F3811" w:rsidRDefault="0097467C" w14:paraId="67970919" w14:textId="77777777"/>
    <w:sectPr w:rsidRPr="004F3811" w:rsidR="0097467C" w:rsidSect="008072B5">
      <w:headerReference w:type="even" r:id="rId9"/>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483A" w:rsidRDefault="0016483A" w14:paraId="73180FF7" w14:textId="77777777">
      <w:r>
        <w:separator/>
      </w:r>
    </w:p>
  </w:endnote>
  <w:endnote w:type="continuationSeparator" w:id="0">
    <w:p w:rsidR="0016483A" w:rsidRDefault="0016483A" w14:paraId="3763479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483A" w:rsidRDefault="0016483A" w14:paraId="2844F1EE" w14:textId="77777777">
      <w:r>
        <w:separator/>
      </w:r>
    </w:p>
  </w:footnote>
  <w:footnote w:type="continuationSeparator" w:id="0">
    <w:p w:rsidR="0016483A" w:rsidRDefault="0016483A" w14:paraId="7E4277F9"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24367D" w:rsidRDefault="00CF7611" w14:paraId="63B9ACE3"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F7611" w:rsidRDefault="00CF7611" w14:paraId="652A6132"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E7ED5" w:rsidR="00CF7611" w:rsidP="0024367D" w:rsidRDefault="00CF7611" w14:paraId="1041180F" w14:textId="77777777">
    <w:pPr>
      <w:pStyle w:val="Zaglavlje"/>
      <w:framePr w:wrap="around" w:hAnchor="margin" w:vAnchor="text" w:xAlign="center" w:y="1"/>
      <w:rPr>
        <w:rStyle w:val="Brojstranice"/>
        <w:rFonts w:ascii="Arial" w:hAnsi="Arial" w:cs="Arial"/>
      </w:rPr>
    </w:pPr>
    <w:r w:rsidRPr="009E7ED5">
      <w:rPr>
        <w:rStyle w:val="Brojstranice"/>
        <w:rFonts w:ascii="Arial" w:hAnsi="Arial" w:cs="Arial"/>
      </w:rPr>
      <w:fldChar w:fldCharType="begin"/>
    </w:r>
    <w:r w:rsidRPr="009E7ED5">
      <w:rPr>
        <w:rStyle w:val="Brojstranice"/>
        <w:rFonts w:ascii="Arial" w:hAnsi="Arial" w:cs="Arial"/>
      </w:rPr>
      <w:instrText xml:space="preserve">PAGE  </w:instrText>
    </w:r>
    <w:r w:rsidRPr="009E7ED5">
      <w:rPr>
        <w:rStyle w:val="Brojstranice"/>
        <w:rFonts w:ascii="Arial" w:hAnsi="Arial" w:cs="Arial"/>
      </w:rPr>
      <w:fldChar w:fldCharType="separate"/>
    </w:r>
    <w:r w:rsidR="00CE714D">
      <w:rPr>
        <w:rStyle w:val="Brojstranice"/>
        <w:rFonts w:ascii="Arial" w:hAnsi="Arial" w:cs="Arial"/>
        <w:noProof/>
      </w:rPr>
      <w:t>2</w:t>
    </w:r>
    <w:r w:rsidRPr="009E7ED5">
      <w:rPr>
        <w:rStyle w:val="Brojstranice"/>
        <w:rFonts w:ascii="Arial" w:hAnsi="Arial" w:cs="Arial"/>
      </w:rPr>
      <w:fldChar w:fldCharType="end"/>
    </w:r>
  </w:p>
  <w:p w:rsidRPr="009E7ED5" w:rsidR="00762F0D" w:rsidP="00762F0D" w:rsidRDefault="00894993" w14:paraId="2C44C1C8" w14:textId="19AB7280">
    <w:pPr>
      <w:pStyle w:val="Zaglavlje"/>
      <w:jc w:val="right"/>
      <w:rPr>
        <w:rFonts w:ascii="Arial" w:hAnsi="Arial" w:cs="Arial"/>
      </w:rPr>
    </w:pPr>
    <w:r>
      <w:rPr>
        <w:rFonts w:ascii="Arial" w:hAnsi="Arial" w:cs="Arial"/>
      </w:rPr>
      <w:tab/>
    </w:r>
    <w:r>
      <w:rPr>
        <w:rFonts w:ascii="Arial" w:hAnsi="Arial" w:cs="Arial"/>
      </w:rPr>
      <w:tab/>
    </w:r>
    <w:r>
      <w:rPr>
        <w:rFonts w:ascii="Arial" w:hAnsi="Arial" w:cs="Arial"/>
      </w:rPr>
      <w:tab/>
      <w:t>St-454/2025-17</w:t>
    </w:r>
  </w:p>
  <w:p w:rsidRPr="004D73AE" w:rsidR="004D73AE" w:rsidP="004D73AE" w:rsidRDefault="004D73AE" w14:paraId="64CAD053" w14:textId="77777777">
    <w:pPr>
      <w:pStyle w:val="Zaglavlje"/>
      <w:jc w:val="right"/>
      <w:rPr>
        <w:color w:val="FF0000"/>
      </w:rPr>
    </w:pPr>
  </w:p>
  <w:p w:rsidR="00CF7611" w:rsidP="00185666" w:rsidRDefault="00CF7611" w14:paraId="53A6E29B" w14:textId="77777777">
    <w:pPr>
      <w:pStyle w:val="Zaglavlje"/>
      <w:jc w:val="right"/>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F7611" w:rsidP="00894993" w:rsidRDefault="00894993" w14:paraId="18F01F67" w14:textId="3234D737">
    <w:pPr>
      <w:pStyle w:val="Zaglavlje"/>
      <w:jc w:val="right"/>
    </w:pPr>
    <w:r>
      <w:rPr>
        <w:rFonts w:ascii="Arial" w:hAnsi="Arial" w:cs="Arial"/>
      </w:rPr>
      <w:t>St-454/2025-17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0852A3"/>
    <w:multiLevelType w:val="hybridMultilevel"/>
    <w:tmpl w:val="526C78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316947B3"/>
    <w:multiLevelType w:val="hybridMultilevel"/>
    <w:tmpl w:val="4B5A3E20"/>
    <w:lvl w:ilvl="0" w:tplc="88BC3F64">
      <w:start w:val="619"/>
      <w:numFmt w:val="bullet"/>
      <w:lvlText w:val="-"/>
      <w:lvlJc w:val="left"/>
      <w:pPr>
        <w:tabs>
          <w:tab w:val="num" w:pos="1575"/>
        </w:tabs>
        <w:ind w:left="1575" w:hanging="87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46306644"/>
    <w:multiLevelType w:val="hybridMultilevel"/>
    <w:tmpl w:val="505AE87C"/>
    <w:lvl w:ilvl="0" w:tplc="E3548E36">
      <w:start w:val="4"/>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A24"/>
    <w:rsid w:val="00045B86"/>
    <w:rsid w:val="00070A05"/>
    <w:rsid w:val="00073235"/>
    <w:rsid w:val="0007639B"/>
    <w:rsid w:val="000A00E1"/>
    <w:rsid w:val="000A7400"/>
    <w:rsid w:val="000A7F8B"/>
    <w:rsid w:val="000E6670"/>
    <w:rsid w:val="00117DBA"/>
    <w:rsid w:val="00126C34"/>
    <w:rsid w:val="00146FFC"/>
    <w:rsid w:val="0016483A"/>
    <w:rsid w:val="00175DF2"/>
    <w:rsid w:val="00185666"/>
    <w:rsid w:val="001A18A5"/>
    <w:rsid w:val="001A2D7B"/>
    <w:rsid w:val="001B5B91"/>
    <w:rsid w:val="002107A0"/>
    <w:rsid w:val="0021775B"/>
    <w:rsid w:val="0024037F"/>
    <w:rsid w:val="0024367D"/>
    <w:rsid w:val="00280812"/>
    <w:rsid w:val="00293650"/>
    <w:rsid w:val="00297EDB"/>
    <w:rsid w:val="002A1DBD"/>
    <w:rsid w:val="002B5CF4"/>
    <w:rsid w:val="003079B6"/>
    <w:rsid w:val="00312388"/>
    <w:rsid w:val="003313E8"/>
    <w:rsid w:val="00382C76"/>
    <w:rsid w:val="00386672"/>
    <w:rsid w:val="00395085"/>
    <w:rsid w:val="003E49B3"/>
    <w:rsid w:val="0046778E"/>
    <w:rsid w:val="00471E38"/>
    <w:rsid w:val="004D73AE"/>
    <w:rsid w:val="004F3811"/>
    <w:rsid w:val="00576B3E"/>
    <w:rsid w:val="005A3F55"/>
    <w:rsid w:val="005D6AA7"/>
    <w:rsid w:val="00603281"/>
    <w:rsid w:val="00626B34"/>
    <w:rsid w:val="00637A2F"/>
    <w:rsid w:val="00675ED3"/>
    <w:rsid w:val="00683B28"/>
    <w:rsid w:val="00685D0D"/>
    <w:rsid w:val="006A31D7"/>
    <w:rsid w:val="006A334F"/>
    <w:rsid w:val="006D396B"/>
    <w:rsid w:val="00742948"/>
    <w:rsid w:val="00753A24"/>
    <w:rsid w:val="00762F0D"/>
    <w:rsid w:val="00773C8F"/>
    <w:rsid w:val="0077762A"/>
    <w:rsid w:val="008072B5"/>
    <w:rsid w:val="008145B5"/>
    <w:rsid w:val="0081659F"/>
    <w:rsid w:val="008357EF"/>
    <w:rsid w:val="00874813"/>
    <w:rsid w:val="008936AA"/>
    <w:rsid w:val="00894993"/>
    <w:rsid w:val="008B3034"/>
    <w:rsid w:val="008C0427"/>
    <w:rsid w:val="0091062F"/>
    <w:rsid w:val="00924A2B"/>
    <w:rsid w:val="0093737F"/>
    <w:rsid w:val="00937EFC"/>
    <w:rsid w:val="00940C4B"/>
    <w:rsid w:val="00963B1D"/>
    <w:rsid w:val="009732C9"/>
    <w:rsid w:val="0097467C"/>
    <w:rsid w:val="009C512A"/>
    <w:rsid w:val="009C5E29"/>
    <w:rsid w:val="009E7ED5"/>
    <w:rsid w:val="009F687B"/>
    <w:rsid w:val="00A61E53"/>
    <w:rsid w:val="00A73FBB"/>
    <w:rsid w:val="00A830AE"/>
    <w:rsid w:val="00A9646B"/>
    <w:rsid w:val="00AA6053"/>
    <w:rsid w:val="00AB50C1"/>
    <w:rsid w:val="00AC33A7"/>
    <w:rsid w:val="00AE7D77"/>
    <w:rsid w:val="00B12902"/>
    <w:rsid w:val="00B200C4"/>
    <w:rsid w:val="00B46C27"/>
    <w:rsid w:val="00B64E48"/>
    <w:rsid w:val="00BE3960"/>
    <w:rsid w:val="00BE62FB"/>
    <w:rsid w:val="00BF6FF8"/>
    <w:rsid w:val="00C14820"/>
    <w:rsid w:val="00C22467"/>
    <w:rsid w:val="00C471BE"/>
    <w:rsid w:val="00C50565"/>
    <w:rsid w:val="00C66696"/>
    <w:rsid w:val="00C67C0F"/>
    <w:rsid w:val="00C917D3"/>
    <w:rsid w:val="00C91BCA"/>
    <w:rsid w:val="00CD254E"/>
    <w:rsid w:val="00CD2568"/>
    <w:rsid w:val="00CE714D"/>
    <w:rsid w:val="00CF7611"/>
    <w:rsid w:val="00DF0331"/>
    <w:rsid w:val="00E3781E"/>
    <w:rsid w:val="00E51C1E"/>
    <w:rsid w:val="00EC24E8"/>
    <w:rsid w:val="00F54B6C"/>
    <w:rsid w:val="00F7305D"/>
    <w:rsid w:val="00FB6C30"/>
    <w:rsid w:val="00FE526B"/>
    <w:rsid w:val="00FF0852"/>
    <w:rsid w:val="00FF286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431A847C"/>
  <w15:docId w15:val="{A95B28EB-A29F-4644-99A0-94FBB39BDEC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753A24"/>
    <w:rPr>
      <w:rFonts w:ascii="Arial" w:hAnsi="Arial"/>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F54B6C"/>
    <w:pPr>
      <w:tabs>
        <w:tab w:val="center" w:pos="4536"/>
        <w:tab w:val="right" w:pos="9072"/>
      </w:tabs>
    </w:pPr>
    <w:rPr>
      <w:rFonts w:ascii="Times New Roman" w:hAnsi="Times New Roman"/>
    </w:rPr>
  </w:style>
  <w:style w:type="paragraph" w:styleId="Podnoje">
    <w:name w:val="footer"/>
    <w:basedOn w:val="Normal"/>
    <w:rsid w:val="00185666"/>
    <w:pPr>
      <w:tabs>
        <w:tab w:val="center" w:pos="4536"/>
        <w:tab w:val="right" w:pos="9072"/>
      </w:tabs>
    </w:pPr>
  </w:style>
  <w:style w:type="character" w:styleId="Brojstranice">
    <w:name w:val="page number"/>
    <w:basedOn w:val="Zadanifontodlomka"/>
    <w:rsid w:val="008072B5"/>
  </w:style>
  <w:style w:type="paragraph" w:styleId="Odlomakpopisa">
    <w:name w:val="List Paragraph"/>
    <w:basedOn w:val="Normal"/>
    <w:uiPriority w:val="34"/>
    <w:qFormat/>
    <w:rsid w:val="00C22467"/>
    <w:pPr>
      <w:ind w:left="720"/>
      <w:contextualSpacing/>
    </w:pPr>
  </w:style>
  <w:style w:type="character" w:styleId="Tekstrezerviranogmjesta">
    <w:name w:val="Placeholder Text"/>
    <w:basedOn w:val="Zadanifontodlomka"/>
    <w:uiPriority w:val="99"/>
    <w:semiHidden/>
    <w:rsid w:val="0077762A"/>
    <w:rPr>
      <w:color w:val="808080"/>
      <w:bdr w:val="none" w:color="auto" w:sz="0" w:space="0"/>
      <w:shd w:val="clear" w:color="auto" w:fill="auto"/>
    </w:rPr>
  </w:style>
  <w:style w:type="character" w:styleId="eSPISCCParagraphDefaultFont" w:customStyle="true">
    <w:name w:val="eSPIS_CC_Paragraph Default Font"/>
    <w:basedOn w:val="Zadanifontodlomka"/>
    <w:rsid w:val="0077762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77762A"/>
    <w:rPr>
      <w:rFonts w:cs="Arial"/>
      <w:bdr w:val="none" w:color="auto" w:sz="0" w:space="0"/>
      <w:shd w:val="clear" w:color="auto" w:fill="FFFFCC"/>
      <w:lang w:val="hr-HR"/>
    </w:rPr>
  </w:style>
  <w:style w:type="character" w:styleId="PozadinaSvijetloCrvena" w:customStyle="true">
    <w:name w:val="Pozadina_SvijetloCrvena"/>
    <w:basedOn w:val="eSPISCCParagraphDefaultFont"/>
    <w:rsid w:val="0077762A"/>
    <w:rPr>
      <w:rFonts w:ascii="Times New Roman" w:hAnsi="Times New Roman"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77762A"/>
    <w:rPr>
      <w:rFonts w:ascii="Times New Roman" w:hAnsi="Times New Roman"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529000">
      <w:bodyDiv w:val="true"/>
      <w:marLeft w:val="0"/>
      <w:marRight w:val="0"/>
      <w:marTop w:val="0"/>
      <w:marBottom w:val="0"/>
      <w:divBdr>
        <w:top w:val="none" w:color="auto" w:sz="0" w:space="0"/>
        <w:left w:val="none" w:color="auto" w:sz="0" w:space="0"/>
        <w:bottom w:val="none" w:color="auto" w:sz="0" w:space="0"/>
        <w:right w:val="none" w:color="auto" w:sz="0" w:space="0"/>
      </w:divBdr>
    </w:div>
    <w:div w:id="128916495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3.xml" Type="http://schemas.openxmlformats.org/officeDocument/2006/relationships/header"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17. veljače 2026.</izvorni_sadrzaj>
    <derivirana_varijabla naziv="DomainObject.StvarniPocetakDatum_1">17. veljače 2026.</derivirana_varijabla>
  </DomainObject.StvarniPocetakDatum>
  <DomainObject.StvarniZavrsetakDatum>
    <izvorni_sadrzaj>17. veljače 2026.</izvorni_sadrzaj>
    <derivirana_varijabla naziv="DomainObject.StvarniZavrsetakDatum_1">17. veljače 2026.</derivirana_varijabla>
  </DomainObject.StvarniZavrsetakDatum>
  <DomainObject.PlaniraniZavrsetakDatum>
    <izvorni_sadrzaj>17. veljače 2026.</izvorni_sadrzaj>
    <derivirana_varijabla naziv="DomainObject.PlaniraniZavrsetakDatum_1">17. veljače 2026.</derivirana_varijabla>
  </DomainObject.PlaniraniZavrsetakDatum>
  <DomainObject.PlaniraniPocetakDatum>
    <izvorni_sadrzaj>17. veljače 2026.</izvorni_sadrzaj>
    <derivirana_varijabla naziv="DomainObject.PlaniraniPocetakDatum_1">17. veljače 2026.</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10:57</izvorni_sadrzaj>
    <derivirana_varijabla naziv="DomainObject.StvarniZavrsetakVrijeme_1">10:57</derivirana_varijabla>
  </DomainObject.StvarniZavrsetakVrijeme>
  <DomainObject.PlaniraniZavrsetakVrijeme>
    <izvorni_sadrzaj>10:50</izvorni_sadrzaj>
    <derivirana_varijabla naziv="DomainObject.PlaniraniZavrsetakVrijeme_1">10:50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17. veljače 2026.</izvorni_sadrzaj>
    <derivirana_varijabla naziv="DomainObject.Zapisnik.DatumKreiranja_1">17. veljače 2026.</derivirana_varijabla>
  </DomainObject.Zapisnik.DatumKreiranja>
  <DomainObject.Zapisnik.ImovinskaKorist>
    <izvorni_sadrzaj/>
    <derivirana_varijabla naziv="DomainObject.Zapisnik.ImovinskaKorist_1"/>
  </DomainObject.Zapisnik.ImovinskaKorist>
  <DomainObject.Zapisnik.Oznaka>
    <izvorni_sadrzaj>St-454/2025-17</izvorni_sadrzaj>
    <derivirana_varijabla naziv="DomainObject.Zapisnik.Oznaka_1">St-454/2025-17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prosinca 2025.</izvorni_sadrzaj>
    <derivirana_varijabla naziv="DomainObject.Predmet.DatumIzradeOptuznogAkta_1">10. prosinca 2025.</derivirana_varijabla>
  </DomainObject.Predmet.DatumIzradeOptuznogAkta>
  <DomainObject.Predmet.DatumIzradeOptuznogAktaFormated>
    <izvorni_sadrzaj>10.12.2025.</izvorni_sadrzaj>
    <derivirana_varijabla naziv="DomainObject.Predmet.DatumIzradeOptuznogAktaFormated_1">10.12.2025.</derivirana_varijabla>
  </DomainObject.Predmet.DatumIzradeOptuznogAktaFormated>
  <DomainObject.Predmet.DatumOsnivanja>
    <izvorni_sadrzaj>10. prosinca 2025.</izvorni_sadrzaj>
    <derivirana_varijabla naziv="DomainObject.Predmet.DatumOsnivanja_1">10. prosinca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prosinca 2025.</izvorni_sadrzaj>
    <derivirana_varijabla naziv="DomainObject.Predmet.DatumPrimitkaOptuznogAkta_1">10. prosinca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St-454/2025</izvorni_sadrzaj>
    <derivirana_varijabla naziv="DomainObject.Predmet.OznakaBroj_1">St-454/2025</derivirana_varijabla>
  </DomainObject.Predmet.OznakaBroj>
  <DomainObject.Predmet.OznakaBrojOptuznogAkta>
    <izvorni_sadrzaj>04-06-25-4918</izvorni_sadrzaj>
    <derivirana_varijabla naziv="DomainObject.Predmet.OznakaBrojOptuznogAkta_1">04-06-25-4918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DECOSIE j.d.o.o., PULA zastupanog po punomoćniku Jasmina Ziegler; Alma Kulenović</izvorni_sadrzaj>
    <derivirana_varijabla naziv="DomainObject.Predmet.ProtustrankaFormated_1">  DECOSIE j.d.o.o., PULA zastupanog po punomoćniku Jasmina Ziegler; Alma Kulenović</derivirana_varijabla>
  </DomainObject.Predmet.ProtustrankaFormated>
  <DomainObject.Predmet.ProtustrankaFormatedOIB>
    <izvorni_sadrzaj>  DECOSIE j.d.o.o., PULA, OIB 58743443053 zastupanog po punomoćniku Jasmina Ziegler; Alma Kulenović</izvorni_sadrzaj>
    <derivirana_varijabla naziv="DomainObject.Predmet.ProtustrankaFormatedOIB_1">  DECOSIE j.d.o.o., PULA, OIB 58743443053 zastupanog po punomoćniku Jasmina Ziegler; Alma Kulenović</derivirana_varijabla>
  </DomainObject.Predmet.ProtustrankaFormatedOIB>
  <DomainObject.Predmet.ProtustrankaFormatedWithAdress>
    <izvorni_sadrzaj> DECOSIE j.d.o.o., PULA, Ulica Fortin - Via Fortin 32, 52100 Pula zastupanog po punomoćniku Jasmina Ziegler; Alma Kulenović</izvorni_sadrzaj>
    <derivirana_varijabla naziv="DomainObject.Predmet.ProtustrankaFormatedWithAdress_1"> DECOSIE j.d.o.o., PULA, Ulica Fortin - Via Fortin 32, 52100 Pula zastupanog po punomoćniku Jasmina Ziegler; Alma Kulenović</derivirana_varijabla>
  </DomainObject.Predmet.ProtustrankaFormatedWithAdress>
  <DomainObject.Predmet.ProtustrankaFormatedWithAdressOIB>
    <izvorni_sadrzaj> DECOSIE j.d.o.o., PULA, OIB 58743443053, Ulica Fortin - Via Fortin 32, 52100 Pula zastupanog po punomoćniku Jasmina Ziegler; Alma Kulenović</izvorni_sadrzaj>
    <derivirana_varijabla naziv="DomainObject.Predmet.ProtustrankaFormatedWithAdressOIB_1"> DECOSIE j.d.o.o., PULA, OIB 58743443053, Ulica Fortin - Via Fortin 32, 52100 Pula zastupanog po punomoćniku Jasmina Ziegler; Alma Kulenović</derivirana_varijabla>
  </DomainObject.Predmet.ProtustrankaFormatedWithAdressOIB>
  <DomainObject.Predmet.ProtustrankaWithAdress>
    <izvorni_sadrzaj>DECOSIE j.d.o.o., PULA Ulica Fortin - Via Fortin 32, 52100 Pula</izvorni_sadrzaj>
    <derivirana_varijabla naziv="DomainObject.Predmet.ProtustrankaWithAdress_1">DECOSIE j.d.o.o., PULA Ulica Fortin - Via Fortin 32, 52100 Pula</derivirana_varijabla>
  </DomainObject.Predmet.ProtustrankaWithAdress>
  <DomainObject.Predmet.ProtustrankaWithAdressOIB>
    <izvorni_sadrzaj>DECOSIE j.d.o.o., PULA, OIB 58743443053, Ulica Fortin - Via Fortin 32, 52100 Pula</izvorni_sadrzaj>
    <derivirana_varijabla naziv="DomainObject.Predmet.ProtustrankaWithAdressOIB_1">DECOSIE j.d.o.o., PULA, OIB 58743443053, Ulica Fortin - Via Fortin 32, 52100 Pula</derivirana_varijabla>
  </DomainObject.Predmet.ProtustrankaWithAdressOIB>
  <DomainObject.Predmet.ProtustrankaNazivFormated>
    <izvorni_sadrzaj>DECOSIE j.d.o.o., PULA</izvorni_sadrzaj>
    <derivirana_varijabla naziv="DomainObject.Predmet.ProtustrankaNazivFormated_1">DECOSIE j.d.o.o., PULA</derivirana_varijabla>
  </DomainObject.Predmet.ProtustrankaNazivFormated>
  <DomainObject.Predmet.ProtustrankaNazivFormatedOIB>
    <izvorni_sadrzaj>DECOSIE j.d.o.o., PULA, OIB 58743443053</izvorni_sadrzaj>
    <derivirana_varijabla naziv="DomainObject.Predmet.ProtustrankaNazivFormatedOIB_1">DECOSIE j.d.o.o., PULA, OIB 58743443053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izvorni_sadrzaj>
    <derivirana_varijabla naziv="DomainObject.Predmet.StrankaFormated_1">  Financijska agencija (FINA)</derivirana_varijabla>
  </DomainObject.Predmet.StrankaFormated>
  <DomainObject.Predmet.StrankaFormatedOIB>
    <izvorni_sadrzaj>  Financijska agencija (FINA), OIB 85821130368</izvorni_sadrzaj>
    <derivirana_varijabla naziv="DomainObject.Predmet.StrankaFormatedOIB_1">  Financijska agencija (FINA), OIB 85821130368</derivirana_varijabla>
  </DomainObject.Predmet.StrankaFormatedOIB>
  <DomainObject.Predmet.StrankaFormatedWithAdress>
    <izvorni_sadrzaj> Financijska agencija (FINA), Ulica grada Vukovara 70, 10000 Zagreb</izvorni_sadrzaj>
    <derivirana_varijabla naziv="DomainObject.Predmet.StrankaFormatedWithAdress_1"> Financijska agencija (FINA), Ulica grada Vukovara 70, 10000 Zagreb</derivirana_varijabla>
  </DomainObject.Predmet.StrankaFormatedWithAdress>
  <DomainObject.Predmet.StrankaFormatedWithAdressOIB>
    <izvorni_sadrzaj> Financijska agencija (FINA), OIB 85821130368, Ulica grada Vukovara 70, 10000 Zagreb</izvorni_sadrzaj>
    <derivirana_varijabla naziv="DomainObject.Predmet.StrankaFormatedWithAdressOIB_1"> Financijska agencija (FINA), OIB 85821130368, Ulica grada Vukovara 70, 10000 Zagreb</derivirana_varijabla>
  </DomainObject.Predmet.StrankaFormatedWithAdressOIB>
  <DomainObject.Predmet.StrankaWithAdress>
    <izvorni_sadrzaj>Financijska agencija (FINA) Ulica grada Vukovara 70,10000 Zagreb</izvorni_sadrzaj>
    <derivirana_varijabla naziv="DomainObject.Predmet.StrankaWithAdress_1">Financijska agencija (FINA) Ulica grada Vukovara 70,10000 Zagreb</derivirana_varijabla>
  </DomainObject.Predmet.StrankaWithAdress>
  <DomainObject.Predmet.StrankaWithAdressOIB>
    <izvorni_sadrzaj>Financijska agencija (FINA), OIB 85821130368, Ulica grada Vukovara 70,10000 Zagreb</izvorni_sadrzaj>
    <derivirana_varijabla naziv="DomainObject.Predmet.StrankaWithAdressOIB_1">Financijska agencija (FINA), OIB 85821130368, Ulica grada Vukovara 70,10000 Zagreb</derivirana_varijabla>
  </DomainObject.Predmet.StrankaWithAdressOIB>
  <DomainObject.Predmet.StrankaNazivFormated>
    <izvorni_sadrzaj>Financijska agencija (FINA)</izvorni_sadrzaj>
    <derivirana_varijabla naziv="DomainObject.Predmet.StrankaNazivFormated_1">Financijska agencija (FINA)</derivirana_varijabla>
  </DomainObject.Predmet.StrankaNazivFormated>
  <DomainObject.Predmet.StrankaNazivFormatedOIB>
    <izvorni_sadrzaj>Financijska agencija (FINA), OIB 85821130368</izvorni_sadrzaj>
    <derivirana_varijabla naziv="DomainObject.Predmet.StrankaNazivFormatedOIB_1">Financijska agencija (FINA),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37885.25</izvorni_sadrzaj>
    <derivirana_varijabla naziv="DomainObject.Predmet.TrenutnaVrijednost_1">37885.25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(FINA)</item>
    </izvorni_sadrzaj>
    <derivirana_varijabla naziv="DomainObject.Predmet.StrankaListFormated_1">
      <item>Financijska agencija (FINA)</item>
    </derivirana_varijabla>
  </DomainObject.Predmet.StrankaListFormated>
  <DomainObject.Predmet.StrankaListFormatedOIB>
    <izvorni_sadrzaj>
      <item>Financijska agencija (FINA), OIB 85821130368</item>
    </izvorni_sadrzaj>
    <derivirana_varijabla naziv="DomainObject.Predmet.StrankaListFormatedOIB_1">
      <item>Financijska agencija (FINA), OIB 85821130368</item>
    </derivirana_varijabla>
  </DomainObject.Predmet.StrankaListFormatedOIB>
  <DomainObject.Predmet.StrankaListFormatedWithAdress>
    <izvorni_sadrzaj>
      <item>Financijska agencija (FINA), Ulica grada Vukovara 70, 10000 Zagreb</item>
    </izvorni_sadrzaj>
    <derivirana_varijabla naziv="DomainObject.Predmet.StrankaListFormatedWithAdress_1">
      <item>Financijska agencija (FINA), Ulica grada Vukovara 70, 10000 Zagreb</item>
    </derivirana_varijabla>
  </DomainObject.Predmet.StrankaListFormatedWithAdress>
  <DomainObject.Predmet.StrankaListFormatedWithAdressOIB>
    <izvorni_sadrzaj>
      <item>Financijska agencija (FINA), OIB 85821130368, Ulica grada Vukovara 70, 10000 Zagreb</item>
    </izvorni_sadrzaj>
    <derivirana_varijabla naziv="DomainObject.Predmet.StrankaListFormatedWithAdressOIB_1">
      <item>Financijska agencija (FINA), OIB 85821130368, Ulica grada Vukovara 70, 10000 Zagreb</item>
    </derivirana_varijabla>
  </DomainObject.Predmet.StrankaListFormatedWithAdressOIB>
  <DomainObject.Predmet.StrankaListNazivFormated>
    <izvorni_sadrzaj>
      <item>Financijska agencija (FINA)</item>
    </izvorni_sadrzaj>
    <derivirana_varijabla naziv="DomainObject.Predmet.StrankaListNazivFormated_1">
      <item>Financijska agencija (FINA)</item>
    </derivirana_varijabla>
  </DomainObject.Predmet.StrankaListNazivFormated>
  <DomainObject.Predmet.StrankaListNazivFormatedOIB>
    <izvorni_sadrzaj>
      <item>Financijska agencija (FINA), OIB 85821130368</item>
    </izvorni_sadrzaj>
    <derivirana_varijabla naziv="DomainObject.Predmet.StrankaListNazivFormatedOIB_1">
      <item>Financijska agencija (FINA), OIB 85821130368</item>
    </derivirana_varijabla>
  </DomainObject.Predmet.StrankaListNazivFormatedOIB>
  <DomainObject.Predmet.ProtuStrankaListFormated>
    <izvorni_sadrzaj>
      <item>DECOSIE j.d.o.o., PULA zastupanog po punomoćniku Jasmina Ziegler; Alma Kulenović</item>
    </izvorni_sadrzaj>
    <derivirana_varijabla naziv="DomainObject.Predmet.ProtuStrankaListFormated_1">
      <item>DECOSIE j.d.o.o., PULA zastupanog po punomoćniku Jasmina Ziegler; Alma Kulenović</item>
    </derivirana_varijabla>
  </DomainObject.Predmet.ProtuStrankaListFormated>
  <DomainObject.Predmet.ProtuStrankaListFormatedOIB>
    <izvorni_sadrzaj>
      <item>DECOSIE j.d.o.o., PULA, OIB 58743443053 zastupanog po punomoćniku Jasmina Ziegler; Alma Kulenović</item>
    </izvorni_sadrzaj>
    <derivirana_varijabla naziv="DomainObject.Predmet.ProtuStrankaListFormatedOIB_1">
      <item>DECOSIE j.d.o.o., PULA, OIB 58743443053 zastupanog po punomoćniku Jasmina Ziegler; Alma Kulenović</item>
    </derivirana_varijabla>
  </DomainObject.Predmet.ProtuStrankaListFormatedOIB>
  <DomainObject.Predmet.ProtuStrankaListFormatedWithAdress>
    <izvorni_sadrzaj>
      <item>DECOSIE j.d.o.o., PULA, Ulica Fortin - Via Fortin 32, 52100 Pula zastupanog po punomoćniku Jasmina Ziegler; Alma Kulenović</item>
    </izvorni_sadrzaj>
    <derivirana_varijabla naziv="DomainObject.Predmet.ProtuStrankaListFormatedWithAdress_1">
      <item>DECOSIE j.d.o.o., PULA, Ulica Fortin - Via Fortin 32, 52100 Pula zastupanog po punomoćniku Jasmina Ziegler; Alma Kulenović</item>
    </derivirana_varijabla>
  </DomainObject.Predmet.ProtuStrankaListFormatedWithAdress>
  <DomainObject.Predmet.ProtuStrankaListFormatedWithAdressOIB>
    <izvorni_sadrzaj>
      <item>DECOSIE j.d.o.o., PULA, OIB 58743443053, Ulica Fortin - Via Fortin 32, 52100 Pula zastupanog po punomoćniku Jasmina Ziegler; Alma Kulenović</item>
    </izvorni_sadrzaj>
    <derivirana_varijabla naziv="DomainObject.Predmet.ProtuStrankaListFormatedWithAdressOIB_1">
      <item>DECOSIE j.d.o.o., PULA, OIB 58743443053, Ulica Fortin - Via Fortin 32, 52100 Pula zastupanog po punomoćniku Jasmina Ziegler; Alma Kulenović</item>
    </derivirana_varijabla>
  </DomainObject.Predmet.ProtuStrankaListFormatedWithAdressOIB>
  <DomainObject.Predmet.ProtuStrankaListNazivFormated>
    <izvorni_sadrzaj>
      <item>DECOSIE j.d.o.o., PULA</item>
    </izvorni_sadrzaj>
    <derivirana_varijabla naziv="DomainObject.Predmet.ProtuStrankaListNazivFormated_1">
      <item>DECOSIE j.d.o.o., PULA</item>
    </derivirana_varijabla>
  </DomainObject.Predmet.ProtuStrankaListNazivFormated>
  <DomainObject.Predmet.ProtuStrankaListNazivFormatedOIB>
    <izvorni_sadrzaj>
      <item>DECOSIE j.d.o.o., PULA, OIB 58743443053</item>
    </izvorni_sadrzaj>
    <derivirana_varijabla naziv="DomainObject.Predmet.ProtuStrankaListNazivFormatedOIB_1">
      <item>DECOSIE j.d.o.o., PULA, OIB 58743443053</item>
    </derivirana_varijabla>
  </DomainObject.Predmet.ProtuStrankaListNazivFormatedOIB>
  <DomainObject.Predmet.OstaliListFormated>
    <izvorni_sadrzaj>
      <item>Jasmina Ziegler punomoćnica sudionika u postupku DECOSIE j.d.o.o., PULA</item>
      <item>Alma Kulenović punomoćnik sudionika u postupku DECOSIE j.d.o.o., PULA</item>
    </izvorni_sadrzaj>
    <derivirana_varijabla naziv="DomainObject.Predmet.OstaliListFormated_1">
      <item>Jasmina Ziegler punomoćnica sudionika u postupku DECOSIE j.d.o.o., PULA</item>
      <item>Alma Kulenović punomoćnik sudionika u postupku DECOSIE j.d.o.o., PULA</item>
    </derivirana_varijabla>
  </DomainObject.Predmet.OstaliListFormated>
  <DomainObject.Predmet.OstaliListFormatedOIB>
    <izvorni_sadrzaj>
      <item>Jasmina Ziegler, OIB 23863951026 punomoćnica sudionika u postupku DECOSIE j.d.o.o., PULA</item>
      <item>Alma Kulenović, OIB 18391982752 punomoćnik sudionika u postupku DECOSIE j.d.o.o., PULA</item>
    </izvorni_sadrzaj>
    <derivirana_varijabla naziv="DomainObject.Predmet.OstaliListFormatedOIB_1">
      <item>Jasmina Ziegler, OIB 23863951026 punomoćnica sudionika u postupku DECOSIE j.d.o.o., PULA</item>
      <item>Alma Kulenović, OIB 18391982752 punomoćnik sudionika u postupku DECOSIE j.d.o.o., PULA</item>
    </derivirana_varijabla>
  </DomainObject.Predmet.OstaliListFormatedOIB>
  <DomainObject.Predmet.OstaliListFormatedWithAdress>
    <izvorni_sadrzaj>
      <item>Jasmina Ziegler punomoćnica sudionika u postupku DECOSIE j.d.o.o., PULA</item>
      <item>Alma Kulenović, Kapitolinski trg 10, 52100 Pula punomoćnik sudionika u postupku DECOSIE j.d.o.o., PULA</item>
    </izvorni_sadrzaj>
    <derivirana_varijabla naziv="DomainObject.Predmet.OstaliListFormatedWithAdress_1">
      <item>Jasmina Ziegler punomoćnica sudionika u postupku DECOSIE j.d.o.o., PULA</item>
      <item>Alma Kulenović, Kapitolinski trg 10, 52100 Pula punomoćnik sudionika u postupku DECOSIE j.d.o.o., PULA</item>
    </derivirana_varijabla>
  </DomainObject.Predmet.OstaliListFormatedWithAdress>
  <DomainObject.Predmet.OstaliListFormatedWithAdressOIB>
    <izvorni_sadrzaj>
      <item>Jasmina Ziegler, OIB 23863951026 punomoćnica sudionika u postupku DECOSIE j.d.o.o., PULA</item>
      <item>Alma Kulenović, OIB 18391982752, Kapitolinski trg 10, 52100 Pula punomoćnik sudionika u postupku DECOSIE j.d.o.o., PULA</item>
    </izvorni_sadrzaj>
    <derivirana_varijabla naziv="DomainObject.Predmet.OstaliListFormatedWithAdressOIB_1">
      <item>Jasmina Ziegler, OIB 23863951026 punomoćnica sudionika u postupku DECOSIE j.d.o.o., PULA</item>
      <item>Alma Kulenović, OIB 18391982752, Kapitolinski trg 10, 52100 Pula punomoćnik sudionika u postupku DECOSIE j.d.o.o., PULA</item>
    </derivirana_varijabla>
  </DomainObject.Predmet.OstaliListFormatedWithAdressOIB>
  <DomainObject.Predmet.OstaliListNazivFormated>
    <izvorni_sadrzaj>
      <item>Jasmina Ziegler</item>
      <item>Alma Kulenović</item>
    </izvorni_sadrzaj>
    <derivirana_varijabla naziv="DomainObject.Predmet.OstaliListNazivFormated_1">
      <item>Jasmina Ziegler</item>
      <item>Alma Kulenović</item>
    </derivirana_varijabla>
  </DomainObject.Predmet.OstaliListNazivFormated>
  <DomainObject.Predmet.OstaliListNazivFormatedOIB>
    <izvorni_sadrzaj>
      <item>Jasmina Ziegler, OIB 23863951026</item>
      <item>Alma Kulenović, OIB 18391982752</item>
    </izvorni_sadrzaj>
    <derivirana_varijabla naziv="DomainObject.Predmet.OstaliListNazivFormatedOIB_1">
      <item>Jasmina Ziegler, OIB 23863951026</item>
      <item>Alma Kulenović, OIB 18391982752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17. veljače 2026.</izvorni_sadrzaj>
    <derivirana_varijabla naziv="DomainObject.Datum_1">17. veljače 2026.</derivirana_varijabla>
  </DomainObject.Datum>
  <DomainObject.PoslovniBrojDokumenta>
    <izvorni_sadrzaj>St-454/2025-17</izvorni_sadrzaj>
    <derivirana_varijabla naziv="DomainObject.PoslovniBrojDokumenta_1">St-454/2025-17</derivirana_varijabla>
  </DomainObject.PoslovniBrojDokumenta>
  <DomainObject.Predmet.StrankaIDrugi>
    <izvorni_sadrzaj>Financijska agencija (FINA)</izvorni_sadrzaj>
    <derivirana_varijabla naziv="DomainObject.Predmet.StrankaIDrugi_1">Financijska agencija (FINA)</derivirana_varijabla>
  </DomainObject.Predmet.StrankaIDrugi>
  <DomainObject.Predmet.ProtustrankaIDrugi>
    <izvorni_sadrzaj>DECOSIE j.d.o.o., PULA</izvorni_sadrzaj>
    <derivirana_varijabla naziv="DomainObject.Predmet.ProtustrankaIDrugi_1">DECOSIE j.d.o.o., PULA</derivirana_varijabla>
  </DomainObject.Predmet.ProtustrankaIDrugi>
  <DomainObject.Predmet.StrankaIDrugiAdressOIB>
    <izvorni_sadrzaj>Financijska agencija (FINA), OIB 85821130368, Ulica grada Vukovara 70, 10000 Zagreb</izvorni_sadrzaj>
    <derivirana_varijabla naziv="DomainObject.Predmet.StrankaIDrugiAdressOIB_1">Financijska agencija (FINA), OIB 85821130368, Ulica grada Vukovara 70, 10000 Zagreb</derivirana_varijabla>
  </DomainObject.Predmet.StrankaIDrugiAdressOIB>
  <DomainObject.Predmet.ProtustrankaIDrugiAdressOIB>
    <izvorni_sadrzaj>DECOSIE j.d.o.o., PULA, OIB 58743443053, Ulica Fortin - Via Fortin 32, 52100 Pula</izvorni_sadrzaj>
    <derivirana_varijabla naziv="DomainObject.Predmet.ProtustrankaIDrugiAdressOIB_1">DECOSIE j.d.o.o., PULA, OIB 58743443053, Ulica Fortin - Via Fortin 32,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DECOSIE j.d.o.o., PULA</item>
      <item>Financijska agencija (FINA)</item>
      <item>Jasmina Ziegler</item>
      <item>Alma Kulenović</item>
    </izvorni_sadrzaj>
    <derivirana_varijabla naziv="DomainObject.Predmet.SudioniciListNaziv_1">
      <item>DECOSIE j.d.o.o., PULA</item>
      <item>Financijska agencija (FINA)</item>
      <item>Jasmina Ziegler</item>
      <item>Alma Kulenović</item>
    </derivirana_varijabla>
  </DomainObject.Predmet.SudioniciListNaziv>
  <DomainObject.Predmet.SudioniciListAdressOIB>
    <izvorni_sadrzaj>
      <item>DECOSIE j.d.o.o., PULA, OIB 58743443053, Ulica Fortin - Via Fortin 32,52100 Pula</item>
      <item>Financijska agencija (FINA), OIB 85821130368, Ulica grada Vukovara 70,10000 Zagreb</item>
      <item>Jasmina Ziegler, OIB 23863951026</item>
      <item>Alma Kulenović, OIB 18391982752, Kapitolinski trg 10,52100 Pula</item>
    </izvorni_sadrzaj>
    <derivirana_varijabla naziv="DomainObject.Predmet.SudioniciListAdressOIB_1">
      <item>DECOSIE j.d.o.o., PULA, OIB 58743443053, Ulica Fortin - Via Fortin 32,52100 Pula</item>
      <item>Financijska agencija (FINA), OIB 85821130368, Ulica grada Vukovara 70,10000 Zagreb</item>
      <item>Jasmina Ziegler, OIB 23863951026</item>
      <item>Alma Kulenović, OIB 18391982752, Kapitolinski trg 10,52100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58743443053</item>
      <item>, OIB 85821130368</item>
      <item>, OIB 23863951026</item>
      <item>, OIB 18391982752</item>
    </izvorni_sadrzaj>
    <derivirana_varijabla naziv="DomainObject.Predmet.SudioniciListNazivOIB_1">
      <item>, OIB 58743443053</item>
      <item>, OIB 85821130368</item>
      <item>, OIB 23863951026</item>
      <item>, OIB 18391982752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prosinca 2025.</izvorni_sadrzaj>
    <derivirana_varijabla naziv="DomainObject.Predmet.DatumPocetkaProcesa_1">10. prosinca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ns11="http://schemas.openxmlformats.org/drawingml/2006/chartDrawing" xmlns:c="http://schemas.openxmlformats.org/drawingml/2006/chart"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6F6406-40F9-423C-93F3-F29ADF01F664}">
  <ds:schemaRefs>
    <ds:schemaRef ds:uri="http://schemas.openxmlformats.org/officeDocument/2006/bibliography"/>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Drawing"/>
    <ds:schemaRef ds:uri="http://schemas.openxmlformats.org/drawingml/2006/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RH - TDU</properties:Company>
  <properties:Pages>2</properties:Pages>
  <properties:Words>373</properties:Words>
  <properties:Characters>2077</properties:Characters>
  <properties:Lines>80</properties:Lines>
  <properties:Paragraphs>27</properties:Paragraphs>
  <properties:TotalTime>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MON  DEL' ARCHE d</vt:lpstr>
    </vt:vector>
  </properties:TitlesOfParts>
  <properties:LinksUpToDate>false</properties:LinksUpToDate>
  <properties:CharactersWithSpaces>2511</properties:CharactersWithSpaces>
  <properties:SharedDoc>false</properties:SharedDoc>
  <properties:HLinks>
    <vt:vector baseType="variant" size="6">
      <vt:variant>
        <vt:i4>19464558</vt:i4>
      </vt:variant>
      <vt:variant>
        <vt:i4>0</vt:i4>
      </vt:variant>
      <vt:variant>
        <vt:i4>0</vt:i4>
      </vt:variant>
      <vt:variant>
        <vt:i4>5</vt:i4>
      </vt:variant>
      <vt:variant>
        <vt:lpwstr>http://čl.175.st.2.stečajnog/</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2026-02-17T07:47:00Z</dcterms:created>
  <dc:creator>epincin</dc:creator>
  <cp:lastModifiedBy>Sanja Prodan</cp:lastModifiedBy>
  <cp:lastPrinted>2015-12-17T09:17:00Z</cp:lastPrinted>
  <dcterms:modified xmlns:xsi="http://www.w3.org/2001/XMLSchema-instance" xsi:type="dcterms:W3CDTF">2026-02-17T11:07:00Z</dcterms:modified>
  <cp:revision>6</cp:revision>
  <dc:title>MON  DEL' ARCHE d</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St-454/2025-17 / Zapisnik - Ročište radi rasprave o uvjetima za otvaranje steč. post. (St-454-2025-17    zapisnik - ročište - prethodni postupak.docx)</vt:lpwstr>
  </prop:property>
  <prop:property fmtid="{D5CDD505-2E9C-101B-9397-08002B2CF9AE}" pid="4" name="CC_coloring">
    <vt:bool>false</vt:bool>
  </prop:property>
  <prop:property fmtid="{D5CDD505-2E9C-101B-9397-08002B2CF9AE}" pid="5" name="BrojStranica">
    <vt:i4>2</vt:i4>
  </prop:property>
</prop:Properties>
</file>